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22" w:rsidRDefault="00134922" w:rsidP="00134922">
      <w:r w:rsidRPr="00134922">
        <w:rPr>
          <w:u w:val="single"/>
        </w:rPr>
        <w:t>Cyfarfod Cyffredinol yr NPLD</w:t>
      </w:r>
      <w:r w:rsidR="007D41C3">
        <w:rPr>
          <w:u w:val="single"/>
        </w:rPr>
        <w:t xml:space="preserve"> (</w:t>
      </w:r>
      <w:proofErr w:type="spellStart"/>
      <w:r w:rsidR="007D41C3">
        <w:fldChar w:fldCharType="begin"/>
      </w:r>
      <w:r w:rsidR="007D41C3">
        <w:instrText xml:space="preserve"> HYPERLINK "https://www.npld.eu/" </w:instrText>
      </w:r>
      <w:r w:rsidR="007D41C3">
        <w:fldChar w:fldCharType="separate"/>
      </w:r>
      <w:r w:rsidR="007D41C3">
        <w:rPr>
          <w:rStyle w:val="Hyperddolen"/>
          <w:rFonts w:ascii="&amp;quot" w:hAnsi="&amp;quot"/>
          <w:color w:val="001BA0"/>
          <w:sz w:val="30"/>
          <w:szCs w:val="30"/>
        </w:rPr>
        <w:t>Network</w:t>
      </w:r>
      <w:proofErr w:type="spellEnd"/>
      <w:r w:rsidR="007D41C3">
        <w:rPr>
          <w:rStyle w:val="Hyperddolen"/>
          <w:rFonts w:ascii="&amp;quot" w:hAnsi="&amp;quot"/>
          <w:color w:val="001BA0"/>
          <w:sz w:val="30"/>
          <w:szCs w:val="30"/>
        </w:rPr>
        <w:t xml:space="preserve"> to </w:t>
      </w:r>
      <w:proofErr w:type="spellStart"/>
      <w:r w:rsidR="007D41C3">
        <w:rPr>
          <w:rStyle w:val="Hyperddolen"/>
          <w:rFonts w:ascii="&amp;quot" w:hAnsi="&amp;quot"/>
          <w:color w:val="001BA0"/>
          <w:sz w:val="30"/>
          <w:szCs w:val="30"/>
        </w:rPr>
        <w:t>Promote</w:t>
      </w:r>
      <w:proofErr w:type="spellEnd"/>
      <w:r w:rsidR="007D41C3">
        <w:rPr>
          <w:rStyle w:val="Hyperddolen"/>
          <w:rFonts w:ascii="&amp;quot" w:hAnsi="&amp;quot"/>
          <w:color w:val="001BA0"/>
          <w:sz w:val="30"/>
          <w:szCs w:val="30"/>
        </w:rPr>
        <w:t xml:space="preserve"> </w:t>
      </w:r>
      <w:proofErr w:type="spellStart"/>
      <w:r w:rsidR="007D41C3">
        <w:rPr>
          <w:rStyle w:val="Hyperddolen"/>
          <w:rFonts w:ascii="&amp;quot" w:hAnsi="&amp;quot"/>
          <w:color w:val="001BA0"/>
          <w:sz w:val="30"/>
          <w:szCs w:val="30"/>
        </w:rPr>
        <w:t>Linguistic</w:t>
      </w:r>
      <w:proofErr w:type="spellEnd"/>
      <w:r w:rsidR="007D41C3">
        <w:rPr>
          <w:rStyle w:val="Hyperddolen"/>
          <w:rFonts w:ascii="&amp;quot" w:hAnsi="&amp;quot"/>
          <w:color w:val="001BA0"/>
          <w:sz w:val="30"/>
          <w:szCs w:val="30"/>
        </w:rPr>
        <w:t xml:space="preserve"> </w:t>
      </w:r>
      <w:proofErr w:type="spellStart"/>
      <w:r w:rsidR="007D41C3">
        <w:rPr>
          <w:rStyle w:val="Hyperddolen"/>
          <w:rFonts w:ascii="&amp;quot" w:hAnsi="&amp;quot"/>
          <w:color w:val="001BA0"/>
          <w:sz w:val="30"/>
          <w:szCs w:val="30"/>
        </w:rPr>
        <w:t>Diversity</w:t>
      </w:r>
      <w:proofErr w:type="spellEnd"/>
      <w:r w:rsidR="007D41C3">
        <w:fldChar w:fldCharType="end"/>
      </w:r>
      <w:r w:rsidR="007D41C3">
        <w:t>)</w:t>
      </w:r>
    </w:p>
    <w:p w:rsidR="00006DC3" w:rsidRPr="00134922" w:rsidRDefault="00006DC3" w:rsidP="00134922">
      <w:pPr>
        <w:rPr>
          <w:u w:val="single"/>
        </w:rPr>
      </w:pPr>
      <w:r>
        <w:rPr>
          <w:rFonts w:ascii="Arial" w:hAnsi="Arial" w:cs="Arial"/>
          <w:color w:val="7F888F"/>
        </w:rPr>
        <w:t xml:space="preserve">The </w:t>
      </w:r>
      <w:proofErr w:type="spellStart"/>
      <w:r>
        <w:rPr>
          <w:rFonts w:ascii="Arial" w:hAnsi="Arial" w:cs="Arial"/>
          <w:color w:val="7F888F"/>
        </w:rPr>
        <w:t>Network</w:t>
      </w:r>
      <w:proofErr w:type="spellEnd"/>
      <w:r>
        <w:rPr>
          <w:rFonts w:ascii="Arial" w:hAnsi="Arial" w:cs="Arial"/>
          <w:color w:val="7F888F"/>
        </w:rPr>
        <w:t xml:space="preserve"> to </w:t>
      </w:r>
      <w:proofErr w:type="spellStart"/>
      <w:r>
        <w:rPr>
          <w:rFonts w:ascii="Arial" w:hAnsi="Arial" w:cs="Arial"/>
          <w:color w:val="7F888F"/>
        </w:rPr>
        <w:t>Promote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Linguistic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Diversity</w:t>
      </w:r>
      <w:proofErr w:type="spellEnd"/>
      <w:r>
        <w:rPr>
          <w:rFonts w:ascii="Arial" w:hAnsi="Arial" w:cs="Arial"/>
          <w:color w:val="7F888F"/>
        </w:rPr>
        <w:t xml:space="preserve"> (NPLD) is a </w:t>
      </w:r>
      <w:proofErr w:type="spellStart"/>
      <w:r>
        <w:rPr>
          <w:rFonts w:ascii="Arial" w:hAnsi="Arial" w:cs="Arial"/>
          <w:color w:val="7F888F"/>
        </w:rPr>
        <w:t>European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wide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network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working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in</w:t>
      </w:r>
      <w:proofErr w:type="spellEnd"/>
      <w:r>
        <w:rPr>
          <w:rFonts w:ascii="Arial" w:hAnsi="Arial" w:cs="Arial"/>
          <w:color w:val="7F888F"/>
        </w:rPr>
        <w:t xml:space="preserve"> the </w:t>
      </w:r>
      <w:proofErr w:type="spellStart"/>
      <w:r>
        <w:rPr>
          <w:rFonts w:ascii="Arial" w:hAnsi="Arial" w:cs="Arial"/>
          <w:color w:val="7F888F"/>
        </w:rPr>
        <w:t>field</w:t>
      </w:r>
      <w:proofErr w:type="spellEnd"/>
      <w:r>
        <w:rPr>
          <w:rFonts w:ascii="Arial" w:hAnsi="Arial" w:cs="Arial"/>
          <w:color w:val="7F888F"/>
        </w:rPr>
        <w:t xml:space="preserve"> of </w:t>
      </w:r>
      <w:proofErr w:type="spellStart"/>
      <w:r>
        <w:rPr>
          <w:rFonts w:ascii="Arial" w:hAnsi="Arial" w:cs="Arial"/>
          <w:color w:val="7F888F"/>
        </w:rPr>
        <w:t>language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policy</w:t>
      </w:r>
      <w:proofErr w:type="spellEnd"/>
      <w:r>
        <w:rPr>
          <w:rFonts w:ascii="Arial" w:hAnsi="Arial" w:cs="Arial"/>
          <w:color w:val="7F888F"/>
        </w:rPr>
        <w:t xml:space="preserve"> &amp; </w:t>
      </w:r>
      <w:proofErr w:type="spellStart"/>
      <w:r>
        <w:rPr>
          <w:rFonts w:ascii="Arial" w:hAnsi="Arial" w:cs="Arial"/>
          <w:color w:val="7F888F"/>
        </w:rPr>
        <w:t>planning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for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Constitutional</w:t>
      </w:r>
      <w:proofErr w:type="spellEnd"/>
      <w:r>
        <w:rPr>
          <w:rFonts w:ascii="Arial" w:hAnsi="Arial" w:cs="Arial"/>
          <w:color w:val="7F888F"/>
        </w:rPr>
        <w:t xml:space="preserve">, </w:t>
      </w:r>
      <w:proofErr w:type="spellStart"/>
      <w:r>
        <w:rPr>
          <w:rFonts w:ascii="Arial" w:hAnsi="Arial" w:cs="Arial"/>
          <w:color w:val="7F888F"/>
        </w:rPr>
        <w:t>Regional</w:t>
      </w:r>
      <w:proofErr w:type="spellEnd"/>
      <w:r>
        <w:rPr>
          <w:rFonts w:ascii="Arial" w:hAnsi="Arial" w:cs="Arial"/>
          <w:color w:val="7F888F"/>
        </w:rPr>
        <w:t xml:space="preserve"> and </w:t>
      </w:r>
      <w:proofErr w:type="spellStart"/>
      <w:r>
        <w:rPr>
          <w:rFonts w:ascii="Arial" w:hAnsi="Arial" w:cs="Arial"/>
          <w:color w:val="7F888F"/>
        </w:rPr>
        <w:t>Small-State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Languages</w:t>
      </w:r>
      <w:proofErr w:type="spellEnd"/>
      <w:r>
        <w:rPr>
          <w:rFonts w:ascii="Arial" w:hAnsi="Arial" w:cs="Arial"/>
          <w:color w:val="7F888F"/>
        </w:rPr>
        <w:t xml:space="preserve"> (CRSS) </w:t>
      </w:r>
      <w:proofErr w:type="spellStart"/>
      <w:r>
        <w:rPr>
          <w:rFonts w:ascii="Arial" w:hAnsi="Arial" w:cs="Arial"/>
          <w:color w:val="7F888F"/>
        </w:rPr>
        <w:t>across</w:t>
      </w:r>
      <w:proofErr w:type="spellEnd"/>
      <w:r>
        <w:rPr>
          <w:rFonts w:ascii="Arial" w:hAnsi="Arial" w:cs="Arial"/>
          <w:color w:val="7F888F"/>
        </w:rPr>
        <w:t xml:space="preserve"> Europe. NPLD </w:t>
      </w:r>
      <w:proofErr w:type="spellStart"/>
      <w:r>
        <w:rPr>
          <w:rFonts w:ascii="Arial" w:hAnsi="Arial" w:cs="Arial"/>
          <w:color w:val="7F888F"/>
        </w:rPr>
        <w:t>includes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governments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both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national</w:t>
      </w:r>
      <w:proofErr w:type="spellEnd"/>
      <w:r>
        <w:rPr>
          <w:rFonts w:ascii="Arial" w:hAnsi="Arial" w:cs="Arial"/>
          <w:color w:val="7F888F"/>
        </w:rPr>
        <w:t xml:space="preserve"> and </w:t>
      </w:r>
      <w:proofErr w:type="spellStart"/>
      <w:r>
        <w:rPr>
          <w:rFonts w:ascii="Arial" w:hAnsi="Arial" w:cs="Arial"/>
          <w:color w:val="7F888F"/>
        </w:rPr>
        <w:t>regional</w:t>
      </w:r>
      <w:proofErr w:type="spellEnd"/>
      <w:r>
        <w:rPr>
          <w:rFonts w:ascii="Arial" w:hAnsi="Arial" w:cs="Arial"/>
          <w:color w:val="7F888F"/>
        </w:rPr>
        <w:t xml:space="preserve">, </w:t>
      </w:r>
      <w:proofErr w:type="spellStart"/>
      <w:r>
        <w:rPr>
          <w:rFonts w:ascii="Arial" w:hAnsi="Arial" w:cs="Arial"/>
          <w:color w:val="7F888F"/>
        </w:rPr>
        <w:t>universities</w:t>
      </w:r>
      <w:proofErr w:type="spellEnd"/>
      <w:r>
        <w:rPr>
          <w:rFonts w:ascii="Arial" w:hAnsi="Arial" w:cs="Arial"/>
          <w:color w:val="7F888F"/>
        </w:rPr>
        <w:t xml:space="preserve"> and </w:t>
      </w:r>
      <w:proofErr w:type="spellStart"/>
      <w:r>
        <w:rPr>
          <w:rFonts w:ascii="Arial" w:hAnsi="Arial" w:cs="Arial"/>
          <w:color w:val="7F888F"/>
        </w:rPr>
        <w:t>associations</w:t>
      </w:r>
      <w:proofErr w:type="spellEnd"/>
      <w:r>
        <w:rPr>
          <w:rFonts w:ascii="Arial" w:hAnsi="Arial" w:cs="Arial"/>
          <w:color w:val="7F888F"/>
        </w:rPr>
        <w:t xml:space="preserve"> as </w:t>
      </w:r>
      <w:proofErr w:type="spellStart"/>
      <w:r>
        <w:rPr>
          <w:rFonts w:ascii="Arial" w:hAnsi="Arial" w:cs="Arial"/>
          <w:color w:val="7F888F"/>
        </w:rPr>
        <w:t>its</w:t>
      </w:r>
      <w:proofErr w:type="spellEnd"/>
      <w:r>
        <w:rPr>
          <w:rFonts w:ascii="Arial" w:hAnsi="Arial" w:cs="Arial"/>
          <w:color w:val="7F888F"/>
        </w:rPr>
        <w:t xml:space="preserve"> </w:t>
      </w:r>
      <w:proofErr w:type="spellStart"/>
      <w:r>
        <w:rPr>
          <w:rFonts w:ascii="Arial" w:hAnsi="Arial" w:cs="Arial"/>
          <w:color w:val="7F888F"/>
        </w:rPr>
        <w:t>members</w:t>
      </w:r>
      <w:proofErr w:type="spellEnd"/>
      <w:r>
        <w:rPr>
          <w:rFonts w:ascii="Arial" w:hAnsi="Arial" w:cs="Arial"/>
          <w:color w:val="7F888F"/>
        </w:rPr>
        <w:t>.</w:t>
      </w:r>
      <w:bookmarkStart w:id="0" w:name="_GoBack"/>
      <w:bookmarkEnd w:id="0"/>
    </w:p>
    <w:p w:rsidR="00134922" w:rsidRPr="00134922" w:rsidRDefault="00134922" w:rsidP="00134922"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EE94"/>
          <w:lang w:eastAsia="cy-GB"/>
        </w:rPr>
        <w:t>NPLD</w:t>
      </w:r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> </w:t>
      </w:r>
      <w:proofErr w:type="spellStart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>General</w:t>
      </w:r>
      <w:proofErr w:type="spellEnd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 xml:space="preserve"> Assembly </w:t>
      </w:r>
      <w:proofErr w:type="spellStart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>dates</w:t>
      </w:r>
      <w:proofErr w:type="spellEnd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>are</w:t>
      </w:r>
      <w:proofErr w:type="spellEnd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>confirmed</w:t>
      </w:r>
      <w:proofErr w:type="spellEnd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 xml:space="preserve">: 5-7 </w:t>
      </w:r>
      <w:proofErr w:type="spellStart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>June</w:t>
      </w:r>
      <w:proofErr w:type="spellEnd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 xml:space="preserve">, 2019 </w:t>
      </w:r>
      <w:proofErr w:type="spellStart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>in</w:t>
      </w:r>
      <w:proofErr w:type="spellEnd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 xml:space="preserve"> Toulouse.</w:t>
      </w:r>
      <w:r w:rsidR="0044294C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>*</w:t>
      </w:r>
    </w:p>
    <w:p w:rsidR="00134922" w:rsidRPr="00134922" w:rsidRDefault="00134922" w:rsidP="001349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tentative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schedule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of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events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Toulouse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is as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follows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:</w:t>
      </w:r>
    </w:p>
    <w:p w:rsidR="00134922" w:rsidRPr="00134922" w:rsidRDefault="00134922" w:rsidP="001349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5th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June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2019: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From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15.00h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until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19h: Steering Committee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Meeting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(</w:t>
      </w:r>
      <w:proofErr w:type="spellStart"/>
      <w:r w:rsidRPr="00134922">
        <w:rPr>
          <w:rFonts w:ascii="Segoe UI" w:eastAsia="Times New Roman" w:hAnsi="Segoe UI" w:cs="Segoe UI"/>
          <w:i/>
          <w:iCs/>
          <w:color w:val="212121"/>
          <w:sz w:val="23"/>
          <w:szCs w:val="23"/>
          <w:lang w:eastAsia="cy-GB"/>
        </w:rPr>
        <w:t>only</w:t>
      </w:r>
      <w:proofErr w:type="spellEnd"/>
      <w:r w:rsidRPr="00134922">
        <w:rPr>
          <w:rFonts w:ascii="Segoe UI" w:eastAsia="Times New Roman" w:hAnsi="Segoe UI" w:cs="Segoe UI"/>
          <w:i/>
          <w:iCs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i/>
          <w:iCs/>
          <w:color w:val="212121"/>
          <w:sz w:val="23"/>
          <w:szCs w:val="23"/>
          <w:lang w:eastAsia="cy-GB"/>
        </w:rPr>
        <w:t>for</w:t>
      </w:r>
      <w:proofErr w:type="spellEnd"/>
      <w:r w:rsidRPr="00134922">
        <w:rPr>
          <w:rFonts w:ascii="Segoe UI" w:eastAsia="Times New Roman" w:hAnsi="Segoe UI" w:cs="Segoe UI"/>
          <w:i/>
          <w:iCs/>
          <w:color w:val="212121"/>
          <w:sz w:val="23"/>
          <w:szCs w:val="23"/>
          <w:lang w:eastAsia="cy-GB"/>
        </w:rPr>
        <w:t xml:space="preserve"> SC </w:t>
      </w:r>
      <w:proofErr w:type="spellStart"/>
      <w:r w:rsidRPr="00134922">
        <w:rPr>
          <w:rFonts w:ascii="Segoe UI" w:eastAsia="Times New Roman" w:hAnsi="Segoe UI" w:cs="Segoe UI"/>
          <w:i/>
          <w:iCs/>
          <w:color w:val="212121"/>
          <w:sz w:val="23"/>
          <w:szCs w:val="23"/>
          <w:lang w:eastAsia="cy-GB"/>
        </w:rPr>
        <w:t>members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). </w:t>
      </w:r>
    </w:p>
    <w:p w:rsidR="00134922" w:rsidRPr="00134922" w:rsidRDefault="00134922" w:rsidP="001349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6th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June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2019.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From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9h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until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17h: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General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Assembly +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Opening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of the Conference/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debate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on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"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Regional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linguistic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and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cultural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identity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: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asset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for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dynamic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economy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"</w:t>
      </w:r>
    </w:p>
    <w:p w:rsidR="00134922" w:rsidRPr="00134922" w:rsidRDefault="00134922" w:rsidP="001349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7th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June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2019.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From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9h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until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14h: 2nd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part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of the Conference/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debate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+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lunch</w:t>
      </w:r>
      <w:proofErr w:type="spellEnd"/>
    </w:p>
    <w:p w:rsidR="00134922" w:rsidRPr="00134922" w:rsidRDefault="00134922" w:rsidP="001349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We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kindly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ask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for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your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cooperation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to:</w:t>
      </w:r>
    </w:p>
    <w:p w:rsidR="00134922" w:rsidRPr="00134922" w:rsidRDefault="00134922" w:rsidP="001349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1. 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Confirm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your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participation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 by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sending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back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e-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mail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 </w:t>
      </w:r>
      <w:proofErr w:type="spellStart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eastAsia="cy-GB"/>
        </w:rPr>
        <w:t>before</w:t>
      </w:r>
      <w:proofErr w:type="spellEnd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eastAsia="cy-GB"/>
        </w:rPr>
        <w:t xml:space="preserve"> 15th March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.</w:t>
      </w:r>
    </w:p>
    <w:p w:rsidR="00134922" w:rsidRPr="00134922" w:rsidRDefault="00134922" w:rsidP="001349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2.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Proceed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 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book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your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flights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/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trains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/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boats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attend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meeting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,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according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provided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schedule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. We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encourage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early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bookings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as long as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possible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avoid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last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minute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high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prices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. As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usual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,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transportation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expenses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will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be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reimbursed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after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meetings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by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filling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expenses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claim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form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that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we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will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provide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due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time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. </w:t>
      </w:r>
    </w:p>
    <w:p w:rsidR="00134922" w:rsidRPr="00134922" w:rsidRDefault="00134922" w:rsidP="001349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About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international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transportation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to/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from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Toulouse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:</w:t>
      </w:r>
    </w:p>
    <w:p w:rsidR="00134922" w:rsidRPr="00134922" w:rsidRDefault="00134922" w:rsidP="00134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Flights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to/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from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Toulouse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Blagnac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: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Toulouse-Blagnac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Airport is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close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city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centre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and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offers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connections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with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many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international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destinations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,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even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though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some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of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you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might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need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make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stopover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.</w:t>
      </w:r>
    </w:p>
    <w:p w:rsidR="00134922" w:rsidRPr="00134922" w:rsidRDefault="00134922" w:rsidP="00134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Flights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to/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from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Carcassonne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: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Carcassonne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airport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is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just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1h-1,5h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hours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away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from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Toulouse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by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bus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and it is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internationally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connected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with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low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-cost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airlines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(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Ryanair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,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Jetcost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, etc.). </w:t>
      </w:r>
    </w:p>
    <w:p w:rsidR="00134922" w:rsidRPr="00134922" w:rsidRDefault="00134922" w:rsidP="001349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For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members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coming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from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Barcelona,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directs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trains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connect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two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cities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twice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day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.</w:t>
      </w:r>
    </w:p>
    <w:p w:rsidR="00134922" w:rsidRPr="00134922" w:rsidRDefault="00134922" w:rsidP="001349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Please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remember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:</w:t>
      </w:r>
    </w:p>
    <w:p w:rsidR="00134922" w:rsidRPr="00134922" w:rsidRDefault="00134922" w:rsidP="00134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Transportation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: 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  <w:lang w:eastAsia="cy-GB"/>
        </w:rPr>
        <w:t>NPLD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 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will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reimburse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 </w:t>
      </w:r>
      <w:proofErr w:type="spellStart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eastAsia="cy-GB"/>
        </w:rPr>
        <w:t>up</w:t>
      </w:r>
      <w:proofErr w:type="spellEnd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eastAsia="cy-GB"/>
        </w:rPr>
        <w:t xml:space="preserve"> to 350 €</w:t>
      </w:r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> 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to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each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member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cover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international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and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local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transportation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for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1 person.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case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that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you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need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spend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more than 350 €,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please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contact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Secretariat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 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before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purchase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 to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inform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us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about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potential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overspend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and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readjust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budget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as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much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as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possible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. </w:t>
      </w:r>
    </w:p>
    <w:p w:rsidR="00134922" w:rsidRPr="00134922" w:rsidRDefault="00134922" w:rsidP="00134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lastRenderedPageBreak/>
        <w:t>Accommodation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: 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  <w:lang w:eastAsia="cy-GB"/>
        </w:rPr>
        <w:t>NPLD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 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has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pre-booked</w:t>
      </w:r>
      <w:proofErr w:type="spellEnd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> a </w:t>
      </w:r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eastAsia="cy-GB"/>
        </w:rPr>
        <w:t>2-night </w:t>
      </w:r>
      <w:proofErr w:type="spellStart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u w:val="single"/>
          <w:lang w:eastAsia="cy-GB"/>
        </w:rPr>
        <w:t>stay</w:t>
      </w:r>
      <w:proofErr w:type="spellEnd"/>
      <w:r w:rsidRPr="0013492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cy-GB"/>
        </w:rPr>
        <w:t> 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(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from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5th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until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7th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June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)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city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centre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hotel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Toulouse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host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all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participants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-1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representative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for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each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 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  <w:lang w:eastAsia="cy-GB"/>
        </w:rPr>
        <w:t>NPLD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 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member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-.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case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your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flight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schedule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requires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extra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hotel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night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Toulouse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,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please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let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us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know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at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your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earliest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convenience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,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so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we can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address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situation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. </w:t>
      </w:r>
    </w:p>
    <w:p w:rsidR="00134922" w:rsidRPr="00134922" w:rsidRDefault="00134922" w:rsidP="00134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Meals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 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for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all the 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  <w:lang w:eastAsia="cy-GB"/>
        </w:rPr>
        <w:t>NPLD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 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participants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will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be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provided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from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5th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June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evening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until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7th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June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midday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.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Please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inform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us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if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you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have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any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dietary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restrictions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that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we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should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consider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.</w:t>
      </w:r>
    </w:p>
    <w:p w:rsidR="00134922" w:rsidRPr="00134922" w:rsidRDefault="00134922" w:rsidP="001349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r w:rsidRPr="00134922">
        <w:rPr>
          <w:rFonts w:ascii="Segoe UI" w:eastAsia="Times New Roman" w:hAnsi="Segoe UI" w:cs="Segoe UI"/>
          <w:color w:val="212121"/>
          <w:sz w:val="23"/>
          <w:szCs w:val="23"/>
          <w:shd w:val="clear" w:color="auto" w:fill="FFEE94"/>
          <w:lang w:eastAsia="cy-GB"/>
        </w:rPr>
        <w:t>NPLD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 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will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cover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expenses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of 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 xml:space="preserve">1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representative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 xml:space="preserve"> of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each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 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shd w:val="clear" w:color="auto" w:fill="FFEE94"/>
          <w:lang w:eastAsia="cy-GB"/>
        </w:rPr>
        <w:t>NPLD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 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cy-GB"/>
        </w:rPr>
        <w:t>membe</w:t>
      </w: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.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If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your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organisations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wishes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send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more than 1 person to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meetings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,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please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let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us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know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and we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will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include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them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participants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'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list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and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cover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their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meals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.</w:t>
      </w:r>
    </w:p>
    <w:p w:rsidR="00134922" w:rsidRPr="00134922" w:rsidRDefault="00134922" w:rsidP="001349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We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are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currently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working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on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specific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details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of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programme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with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our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local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partners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(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Convergencia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Occitana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,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regional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and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local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authorities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) and we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will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keep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you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informed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coming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weeks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.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Meanwhile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, do not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hesitate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contact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us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if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you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have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any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questions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on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the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logistics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or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suggestions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about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topics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to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tackle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at the Conference,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General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Assembly or Steering Committee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meetings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. </w:t>
      </w:r>
    </w:p>
    <w:p w:rsidR="00134922" w:rsidRPr="00134922" w:rsidRDefault="00134922" w:rsidP="001349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Thanks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in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advance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for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your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cooperation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. </w:t>
      </w:r>
    </w:p>
    <w:p w:rsidR="00134922" w:rsidRPr="00134922" w:rsidRDefault="00134922" w:rsidP="001349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With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kind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 xml:space="preserve"> </w:t>
      </w:r>
      <w:proofErr w:type="spellStart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regards</w:t>
      </w:r>
      <w:proofErr w:type="spellEnd"/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,</w:t>
      </w:r>
    </w:p>
    <w:p w:rsidR="00134922" w:rsidRPr="00134922" w:rsidRDefault="00134922" w:rsidP="001349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</w:pPr>
      <w:r w:rsidRPr="00134922">
        <w:rPr>
          <w:rFonts w:ascii="Segoe UI" w:eastAsia="Times New Roman" w:hAnsi="Segoe UI" w:cs="Segoe UI"/>
          <w:color w:val="212121"/>
          <w:sz w:val="23"/>
          <w:szCs w:val="23"/>
          <w:lang w:eastAsia="cy-GB"/>
        </w:rPr>
        <w:t>Eva</w:t>
      </w:r>
    </w:p>
    <w:p w:rsidR="0044294C" w:rsidRDefault="0044294C" w:rsidP="0044294C">
      <w:pPr>
        <w:pStyle w:val="NormalGwe"/>
        <w:rPr>
          <w:rFonts w:ascii="Segoe UI" w:hAnsi="Segoe UI" w:cs="Segoe UI"/>
          <w:color w:val="212121"/>
          <w:sz w:val="23"/>
          <w:szCs w:val="23"/>
        </w:rPr>
      </w:pPr>
      <w:r>
        <w:rPr>
          <w:rStyle w:val="highlight"/>
          <w:rFonts w:ascii="Segoe UI" w:hAnsi="Segoe UI" w:cs="Segoe UI"/>
          <w:b/>
          <w:bCs/>
          <w:color w:val="212121"/>
          <w:sz w:val="23"/>
          <w:szCs w:val="23"/>
          <w:shd w:val="clear" w:color="auto" w:fill="FFEE94"/>
        </w:rPr>
        <w:t>NPLD</w:t>
      </w:r>
      <w:r>
        <w:rPr>
          <w:rFonts w:ascii="Segoe UI" w:hAnsi="Segoe UI" w:cs="Segoe UI"/>
          <w:b/>
          <w:bCs/>
          <w:color w:val="212121"/>
          <w:sz w:val="23"/>
          <w:szCs w:val="23"/>
        </w:rPr>
        <w:t> </w:t>
      </w:r>
      <w:proofErr w:type="spellStart"/>
      <w:r>
        <w:rPr>
          <w:rFonts w:ascii="Segoe UI" w:hAnsi="Segoe UI" w:cs="Segoe UI"/>
          <w:b/>
          <w:bCs/>
          <w:color w:val="212121"/>
          <w:sz w:val="23"/>
          <w:szCs w:val="23"/>
        </w:rPr>
        <w:t>Projects</w:t>
      </w:r>
      <w:proofErr w:type="spellEnd"/>
      <w:r>
        <w:rPr>
          <w:rFonts w:ascii="Segoe UI" w:hAnsi="Segoe UI" w:cs="Segoe UI"/>
          <w:b/>
          <w:bCs/>
          <w:color w:val="212121"/>
          <w:sz w:val="23"/>
          <w:szCs w:val="23"/>
        </w:rPr>
        <w:t xml:space="preserve">. 1st </w:t>
      </w:r>
      <w:proofErr w:type="spellStart"/>
      <w:r>
        <w:rPr>
          <w:rFonts w:ascii="Segoe UI" w:hAnsi="Segoe UI" w:cs="Segoe UI"/>
          <w:b/>
          <w:bCs/>
          <w:color w:val="212121"/>
          <w:sz w:val="23"/>
          <w:szCs w:val="23"/>
        </w:rPr>
        <w:t>deadline</w:t>
      </w:r>
      <w:proofErr w:type="spellEnd"/>
      <w:r>
        <w:rPr>
          <w:rFonts w:ascii="Segoe UI" w:hAnsi="Segoe UI" w:cs="Segoe UI"/>
          <w:b/>
          <w:bCs/>
          <w:color w:val="212121"/>
          <w:sz w:val="23"/>
          <w:szCs w:val="23"/>
        </w:rPr>
        <w:t>: 15th March.</w:t>
      </w:r>
    </w:p>
    <w:p w:rsidR="0044294C" w:rsidRDefault="0044294C" w:rsidP="0044294C">
      <w:pPr>
        <w:pStyle w:val="NormalGw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The CC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has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approved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extraordinary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40,000 €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budget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for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2019 to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invest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the 2019 </w:t>
      </w:r>
      <w:r>
        <w:rPr>
          <w:rStyle w:val="highlight"/>
          <w:rFonts w:ascii="Segoe UI" w:hAnsi="Segoe UI" w:cs="Segoe UI"/>
          <w:color w:val="212121"/>
          <w:sz w:val="23"/>
          <w:szCs w:val="23"/>
          <w:shd w:val="clear" w:color="auto" w:fill="FFEE94"/>
        </w:rPr>
        <w:t>NPLD</w:t>
      </w:r>
      <w:r>
        <w:rPr>
          <w:rFonts w:ascii="Segoe UI" w:hAnsi="Segoe UI" w:cs="Segoe UI"/>
          <w:color w:val="212121"/>
          <w:sz w:val="23"/>
          <w:szCs w:val="23"/>
        </w:rPr>
        <w:t> Campus (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Donostia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, 10-12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October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)</w:t>
      </w:r>
      <w:r w:rsidRPr="0044294C">
        <w:rPr>
          <w:rFonts w:ascii="Segoe UI" w:hAnsi="Segoe UI" w:cs="Segoe UI"/>
          <w:b/>
          <w:color w:val="212121"/>
          <w:sz w:val="23"/>
          <w:szCs w:val="23"/>
        </w:rPr>
        <w:t>*</w:t>
      </w:r>
      <w:r>
        <w:rPr>
          <w:rFonts w:ascii="Segoe UI" w:hAnsi="Segoe UI" w:cs="Segoe UI"/>
          <w:color w:val="212121"/>
          <w:sz w:val="23"/>
          <w:szCs w:val="23"/>
        </w:rPr>
        <w:t xml:space="preserve"> and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projects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submitted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by </w:t>
      </w:r>
      <w:r>
        <w:rPr>
          <w:rStyle w:val="highlight"/>
          <w:rFonts w:ascii="Segoe UI" w:hAnsi="Segoe UI" w:cs="Segoe UI"/>
          <w:color w:val="212121"/>
          <w:sz w:val="23"/>
          <w:szCs w:val="23"/>
          <w:shd w:val="clear" w:color="auto" w:fill="FFEE94"/>
        </w:rPr>
        <w:t>NPLD</w:t>
      </w:r>
      <w:r>
        <w:rPr>
          <w:rFonts w:ascii="Segoe UI" w:hAnsi="Segoe UI" w:cs="Segoe UI"/>
          <w:color w:val="212121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members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partnerships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before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the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two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annual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deadlines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: 15th March and 15th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September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, 2019. </w:t>
      </w:r>
    </w:p>
    <w:p w:rsidR="0044294C" w:rsidRDefault="0044294C" w:rsidP="0044294C">
      <w:pPr>
        <w:pStyle w:val="NormalGwe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</w:rPr>
        <w:t>Enclosed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</w:rPr>
        <w:t xml:space="preserve">[gyda Heledd]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you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will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find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the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details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of the Call and the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Application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form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to be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delivered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to the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Secretariat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 </w:t>
      </w:r>
      <w:proofErr w:type="spellStart"/>
      <w:r>
        <w:rPr>
          <w:rFonts w:ascii="Segoe UI" w:hAnsi="Segoe UI" w:cs="Segoe UI"/>
          <w:b/>
          <w:bCs/>
          <w:color w:val="212121"/>
          <w:sz w:val="23"/>
          <w:szCs w:val="23"/>
          <w:u w:val="single"/>
        </w:rPr>
        <w:t>before</w:t>
      </w:r>
      <w:proofErr w:type="spellEnd"/>
      <w:r>
        <w:rPr>
          <w:rFonts w:ascii="Segoe UI" w:hAnsi="Segoe UI" w:cs="Segoe UI"/>
          <w:b/>
          <w:bCs/>
          <w:color w:val="212121"/>
          <w:sz w:val="23"/>
          <w:szCs w:val="23"/>
          <w:u w:val="single"/>
        </w:rPr>
        <w:t xml:space="preserve"> 15th March</w:t>
      </w:r>
      <w:r>
        <w:rPr>
          <w:rFonts w:ascii="Segoe UI" w:hAnsi="Segoe UI" w:cs="Segoe UI"/>
          <w:color w:val="212121"/>
          <w:sz w:val="23"/>
          <w:szCs w:val="23"/>
        </w:rPr>
        <w:t xml:space="preserve">. The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document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is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also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available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on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the </w:t>
      </w:r>
      <w:hyperlink r:id="rId5" w:tgtFrame="_blank" w:history="1">
        <w:r>
          <w:rPr>
            <w:rStyle w:val="highlight"/>
            <w:rFonts w:ascii="Segoe UI" w:hAnsi="Segoe UI" w:cs="Segoe UI"/>
            <w:sz w:val="23"/>
            <w:szCs w:val="23"/>
            <w:shd w:val="clear" w:color="auto" w:fill="FFEE94"/>
          </w:rPr>
          <w:t>NPLD</w:t>
        </w:r>
        <w:r>
          <w:rPr>
            <w:rStyle w:val="Hyperddolen"/>
            <w:rFonts w:ascii="Segoe UI" w:hAnsi="Segoe UI" w:cs="Segoe UI"/>
            <w:sz w:val="23"/>
            <w:szCs w:val="23"/>
          </w:rPr>
          <w:t> website</w:t>
        </w:r>
      </w:hyperlink>
      <w:r>
        <w:rPr>
          <w:rFonts w:ascii="Segoe UI" w:hAnsi="Segoe UI" w:cs="Segoe UI"/>
          <w:color w:val="212121"/>
          <w:sz w:val="23"/>
          <w:szCs w:val="23"/>
        </w:rPr>
        <w:t xml:space="preserve"> (Remember: to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access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members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'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section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: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username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: </w:t>
      </w:r>
      <w:hyperlink r:id="rId6" w:tgtFrame="_blank" w:history="1">
        <w:r>
          <w:rPr>
            <w:rStyle w:val="highlight"/>
            <w:rFonts w:ascii="Segoe UI" w:hAnsi="Segoe UI" w:cs="Segoe UI"/>
            <w:sz w:val="23"/>
            <w:szCs w:val="23"/>
            <w:shd w:val="clear" w:color="auto" w:fill="FFEE94"/>
          </w:rPr>
          <w:t>npld</w:t>
        </w:r>
        <w:r>
          <w:rPr>
            <w:rStyle w:val="Hyperddolen"/>
            <w:rFonts w:ascii="Segoe UI" w:hAnsi="Segoe UI" w:cs="Segoe UI"/>
            <w:sz w:val="23"/>
            <w:szCs w:val="23"/>
          </w:rPr>
          <w:t>@</w:t>
        </w:r>
        <w:r>
          <w:rPr>
            <w:rStyle w:val="highlight"/>
            <w:rFonts w:ascii="Segoe UI" w:hAnsi="Segoe UI" w:cs="Segoe UI"/>
            <w:sz w:val="23"/>
            <w:szCs w:val="23"/>
            <w:shd w:val="clear" w:color="auto" w:fill="FFEE94"/>
          </w:rPr>
          <w:t>npld</w:t>
        </w:r>
        <w:r>
          <w:rPr>
            <w:rStyle w:val="Hyperddolen"/>
            <w:rFonts w:ascii="Segoe UI" w:hAnsi="Segoe UI" w:cs="Segoe UI"/>
            <w:sz w:val="23"/>
            <w:szCs w:val="23"/>
          </w:rPr>
          <w:t>.eu</w:t>
        </w:r>
      </w:hyperlink>
      <w:r>
        <w:rPr>
          <w:rFonts w:ascii="Segoe UI" w:hAnsi="Segoe UI" w:cs="Segoe UI"/>
          <w:color w:val="212121"/>
          <w:sz w:val="23"/>
          <w:szCs w:val="23"/>
        </w:rPr>
        <w:t xml:space="preserve"> /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password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: Letmein2018).</w:t>
      </w:r>
    </w:p>
    <w:p w:rsidR="0044294C" w:rsidRDefault="0044294C" w:rsidP="0044294C">
      <w:pPr>
        <w:pStyle w:val="NormalGw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The </w:t>
      </w:r>
      <w:r>
        <w:rPr>
          <w:rStyle w:val="highlight"/>
          <w:rFonts w:ascii="Segoe UI" w:hAnsi="Segoe UI" w:cs="Segoe UI"/>
          <w:color w:val="212121"/>
          <w:sz w:val="23"/>
          <w:szCs w:val="23"/>
          <w:shd w:val="clear" w:color="auto" w:fill="FFEE94"/>
        </w:rPr>
        <w:t>NPLD</w:t>
      </w:r>
      <w:r>
        <w:rPr>
          <w:rFonts w:ascii="Segoe UI" w:hAnsi="Segoe UI" w:cs="Segoe UI"/>
          <w:color w:val="212121"/>
          <w:sz w:val="23"/>
          <w:szCs w:val="23"/>
        </w:rPr>
        <w:t> 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Secretariat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will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be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happy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to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assist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you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with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any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details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of the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budget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, project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definition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and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applications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in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general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any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time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.</w:t>
      </w:r>
    </w:p>
    <w:p w:rsidR="00134922" w:rsidRDefault="0044294C" w:rsidP="0044294C">
      <w:r>
        <w:t>*Rhywun am fynd i’r ddau uchod ar ran MIC?</w:t>
      </w:r>
    </w:p>
    <w:sectPr w:rsidR="00134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D6EDC"/>
    <w:multiLevelType w:val="multilevel"/>
    <w:tmpl w:val="79AE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2D6C57"/>
    <w:multiLevelType w:val="multilevel"/>
    <w:tmpl w:val="0E28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22"/>
    <w:rsid w:val="00006DC3"/>
    <w:rsid w:val="00134922"/>
    <w:rsid w:val="0044294C"/>
    <w:rsid w:val="007D41C3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7CB01A"/>
  <w15:chartTrackingRefBased/>
  <w15:docId w15:val="{03FA5F57-0A74-4245-A335-15BECD18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NormalGwe">
    <w:name w:val="Normal (Web)"/>
    <w:basedOn w:val="Normal"/>
    <w:uiPriority w:val="99"/>
    <w:semiHidden/>
    <w:unhideWhenUsed/>
    <w:rsid w:val="001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character" w:customStyle="1" w:styleId="highlight">
    <w:name w:val="highlight"/>
    <w:basedOn w:val="FfontParagraffDdiofyn"/>
    <w:rsid w:val="00134922"/>
  </w:style>
  <w:style w:type="character" w:styleId="Hyperddolen">
    <w:name w:val="Hyperlink"/>
    <w:basedOn w:val="FfontParagraffDdiofyn"/>
    <w:uiPriority w:val="99"/>
    <w:semiHidden/>
    <w:unhideWhenUsed/>
    <w:rsid w:val="00134922"/>
    <w:rPr>
      <w:color w:val="0000FF"/>
      <w:u w:val="single"/>
    </w:rPr>
  </w:style>
  <w:style w:type="paragraph" w:styleId="ParagraffRhestr">
    <w:name w:val="List Paragraph"/>
    <w:basedOn w:val="Normal"/>
    <w:uiPriority w:val="34"/>
    <w:qFormat/>
    <w:rsid w:val="0044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ld@npld.eu" TargetMode="External"/><Relationship Id="rId5" Type="http://schemas.openxmlformats.org/officeDocument/2006/relationships/hyperlink" Target="https://www.npld.eu/members-section/npld-proje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Mentrau Iaith Cymru</dc:creator>
  <cp:keywords/>
  <dc:description/>
  <cp:lastModifiedBy>Mentrau Iaith Cymru</cp:lastModifiedBy>
  <cp:revision>4</cp:revision>
  <dcterms:created xsi:type="dcterms:W3CDTF">2019-02-20T10:15:00Z</dcterms:created>
  <dcterms:modified xsi:type="dcterms:W3CDTF">2019-03-19T14:27:00Z</dcterms:modified>
</cp:coreProperties>
</file>