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FE" w:rsidRPr="002A6FFE" w:rsidRDefault="002A6FFE" w:rsidP="002A6FFE">
      <w:pPr>
        <w:keepNext/>
        <w:outlineLvl w:val="8"/>
        <w:rPr>
          <w:rFonts w:ascii="Calibri" w:hAnsi="Calibri" w:cs="Calibri"/>
          <w:b/>
          <w:color w:val="FF0000"/>
          <w:sz w:val="28"/>
          <w:szCs w:val="28"/>
        </w:rPr>
      </w:pPr>
      <w:bookmarkStart w:id="0" w:name="_GoBack"/>
      <w:bookmarkEnd w:id="0"/>
      <w:r w:rsidRPr="002A6FFE">
        <w:rPr>
          <w:rFonts w:ascii="Calibri" w:hAnsi="Calibri" w:cs="Calibri"/>
          <w:b/>
          <w:color w:val="FF0000"/>
          <w:sz w:val="28"/>
          <w:szCs w:val="28"/>
        </w:rPr>
        <w:t>Daw'r polisi hwn o Lawrlyfr Staff a baratowyd ar gyfer Menter Iaith Gorllewin Sir Gâr ym Mawrth 2015</w:t>
      </w:r>
    </w:p>
    <w:p w:rsidR="002A6FFE" w:rsidRPr="002A6FFE" w:rsidRDefault="002A6FFE" w:rsidP="002A6FFE">
      <w:pPr>
        <w:keepNext/>
        <w:outlineLvl w:val="8"/>
        <w:rPr>
          <w:rFonts w:ascii="Calibri" w:hAnsi="Calibri" w:cs="Calibri"/>
          <w:b/>
          <w:sz w:val="28"/>
          <w:szCs w:val="28"/>
        </w:rPr>
      </w:pPr>
    </w:p>
    <w:p w:rsidR="002A6FFE" w:rsidRPr="002A6FFE" w:rsidRDefault="002A6FFE" w:rsidP="002A6FFE">
      <w:r w:rsidRPr="002A6FFE">
        <w:rPr>
          <w:color w:val="FF0000"/>
        </w:rPr>
        <w:t>Os ydych yn defnyddio'r ddogfen hon cofiwch ychwanegu logo eich menter ac unrhyw fanylion priodol</w:t>
      </w:r>
      <w:r w:rsidRPr="002A6FFE">
        <w:t>.</w:t>
      </w:r>
    </w:p>
    <w:p w:rsidR="002A6FFE" w:rsidRDefault="002A6FFE" w:rsidP="00931933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931933" w:rsidRDefault="00931933" w:rsidP="00931933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Polisi </w:t>
      </w:r>
      <w:r w:rsidRPr="006747EF">
        <w:rPr>
          <w:rFonts w:ascii="Calibri" w:hAnsi="Calibri" w:cs="Calibri"/>
          <w:b/>
          <w:color w:val="000000"/>
          <w:sz w:val="28"/>
          <w:szCs w:val="28"/>
        </w:rPr>
        <w:t xml:space="preserve">Cyfyngu ar Waith Arall </w:t>
      </w:r>
    </w:p>
    <w:p w:rsidR="00931933" w:rsidRPr="006747EF" w:rsidRDefault="00931933" w:rsidP="00931933">
      <w:pPr>
        <w:tabs>
          <w:tab w:val="left" w:pos="3216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931933" w:rsidRPr="006747EF" w:rsidRDefault="00931933" w:rsidP="00931933">
      <w:pPr>
        <w:jc w:val="both"/>
        <w:rPr>
          <w:rFonts w:ascii="Calibri" w:hAnsi="Calibri" w:cs="Calibri"/>
        </w:rPr>
      </w:pPr>
      <w:r w:rsidRPr="006747EF">
        <w:rPr>
          <w:rFonts w:ascii="Calibri" w:hAnsi="Calibri" w:cs="Calibri"/>
        </w:rPr>
        <w:t xml:space="preserve">Rhaid cael caniatâd ysgrifenedig, o flaen llawn, gan y Cwmni i berson sydd yn gweithio yn llawn amser i’r Fenter barhau gyda diddordebau busnes eilradd.  Bydd cyflawni gwaith arall tu </w:t>
      </w:r>
      <w:proofErr w:type="gramStart"/>
      <w:r w:rsidRPr="006747EF">
        <w:rPr>
          <w:rFonts w:ascii="Calibri" w:hAnsi="Calibri" w:cs="Calibri"/>
        </w:rPr>
        <w:t>allan</w:t>
      </w:r>
      <w:proofErr w:type="gramEnd"/>
      <w:r w:rsidRPr="006747EF">
        <w:rPr>
          <w:rFonts w:ascii="Calibri" w:hAnsi="Calibri" w:cs="Calibri"/>
        </w:rPr>
        <w:t xml:space="preserve"> i’r Fenter heb ganiatâd yn cael ei ystyried yn gamymddygiad difrifol a gall arwain at weithrediad disgyblu yn cael ei gymryd yn eich erbyn.</w:t>
      </w:r>
    </w:p>
    <w:p w:rsidR="00931933" w:rsidRPr="006747EF" w:rsidRDefault="00931933" w:rsidP="00931933">
      <w:pPr>
        <w:jc w:val="both"/>
        <w:rPr>
          <w:rFonts w:ascii="Calibri" w:hAnsi="Calibri" w:cs="Calibri"/>
        </w:rPr>
      </w:pPr>
    </w:p>
    <w:p w:rsidR="00931933" w:rsidRPr="006747EF" w:rsidRDefault="00931933" w:rsidP="00931933">
      <w:pPr>
        <w:jc w:val="both"/>
        <w:rPr>
          <w:rFonts w:ascii="Calibri" w:hAnsi="Calibri" w:cs="Calibri"/>
        </w:rPr>
      </w:pPr>
      <w:r w:rsidRPr="006747EF">
        <w:rPr>
          <w:rFonts w:ascii="Calibri" w:hAnsi="Calibri" w:cs="Calibri"/>
        </w:rPr>
        <w:t>Lle caniateir gwaith arall, neu yn achos person sydd yn gweithio yn rhan-amser, ni ddylai’r diddordebau busnes neu waith eilradd gael ei wneud o fewn adeiladau’r Cwmni, nag ân ddefnyddio offer y Cwmni, ac ni ddylid byth gwrthdaro neu ymyrryd ar eich ymrwymiadau cyfundebol neu ar fusnes y Cwmni mewn unrhyw ffordd.</w:t>
      </w:r>
    </w:p>
    <w:p w:rsidR="00931933" w:rsidRPr="006747EF" w:rsidRDefault="00931933" w:rsidP="00931933">
      <w:pPr>
        <w:rPr>
          <w:rFonts w:ascii="Calibri" w:hAnsi="Calibri" w:cs="Calibri"/>
        </w:rPr>
      </w:pPr>
    </w:p>
    <w:p w:rsidR="00931933" w:rsidRPr="006747EF" w:rsidRDefault="00931933" w:rsidP="00931933">
      <w:pPr>
        <w:jc w:val="both"/>
        <w:rPr>
          <w:rFonts w:ascii="Calibri" w:hAnsi="Calibri" w:cs="Calibri"/>
        </w:rPr>
      </w:pPr>
      <w:r w:rsidRPr="006747EF">
        <w:rPr>
          <w:rFonts w:ascii="Calibri" w:hAnsi="Calibri" w:cs="Calibri"/>
        </w:rPr>
        <w:t xml:space="preserve">Rhaid i bob person â diddordebau busnes eilradd rhoi’r manylion llawn o’r amserau a’r nifer o oriau a weithiwyd ar gyfer diddordebau busnes eilradd i’r Prif Swyddog ymlaen llaw ar y daflen waith wythnosol er mwyn monitro amserau gwaith ar gyfer Rheolau Amserau Gwaith. (Working Time Regulations). </w:t>
      </w:r>
    </w:p>
    <w:p w:rsidR="00EB3913" w:rsidRDefault="00EB3913"/>
    <w:sectPr w:rsidR="00EB3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33"/>
    <w:rsid w:val="002A6FFE"/>
    <w:rsid w:val="005C2312"/>
    <w:rsid w:val="00931933"/>
    <w:rsid w:val="00E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Hywel</dc:creator>
  <cp:keywords/>
  <dc:description/>
  <cp:lastModifiedBy>Marged Rhys</cp:lastModifiedBy>
  <cp:revision>2</cp:revision>
  <dcterms:created xsi:type="dcterms:W3CDTF">2017-09-06T12:32:00Z</dcterms:created>
  <dcterms:modified xsi:type="dcterms:W3CDTF">2017-09-06T12:32:00Z</dcterms:modified>
</cp:coreProperties>
</file>