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60" w:rsidRPr="00A52AB2" w:rsidRDefault="002D3360" w:rsidP="002D3360">
      <w:pPr>
        <w:pStyle w:val="Heading9"/>
        <w:rPr>
          <w:rFonts w:ascii="Calibri" w:hAnsi="Calibri" w:cs="Calibri"/>
          <w:i w:val="0"/>
          <w:color w:val="FF0000"/>
          <w:sz w:val="28"/>
          <w:szCs w:val="28"/>
          <w:u w:val="none"/>
        </w:rPr>
      </w:pPr>
      <w:r w:rsidRPr="00A52AB2">
        <w:rPr>
          <w:rFonts w:ascii="Calibri" w:hAnsi="Calibri" w:cs="Calibri"/>
          <w:i w:val="0"/>
          <w:color w:val="FF0000"/>
          <w:sz w:val="28"/>
          <w:szCs w:val="28"/>
          <w:u w:val="none"/>
        </w:rPr>
        <w:t xml:space="preserve">Daw'r polisi hwn o Lawrlyfr Staff a baratowyd ar gyfer Menter Iaith </w:t>
      </w:r>
      <w:r w:rsidR="001B787F" w:rsidRPr="001B787F">
        <w:rPr>
          <w:rFonts w:ascii="Calibri" w:hAnsi="Calibri" w:cs="Calibri"/>
          <w:i w:val="0"/>
          <w:color w:val="FF0000"/>
          <w:sz w:val="28"/>
          <w:szCs w:val="28"/>
          <w:u w:val="none"/>
        </w:rPr>
        <w:t xml:space="preserve">Gorllewin Sir Gâr </w:t>
      </w:r>
      <w:bookmarkStart w:id="0" w:name="_GoBack"/>
      <w:bookmarkEnd w:id="0"/>
      <w:r w:rsidRPr="00A52AB2">
        <w:rPr>
          <w:rFonts w:ascii="Calibri" w:hAnsi="Calibri" w:cs="Calibri"/>
          <w:i w:val="0"/>
          <w:color w:val="FF0000"/>
          <w:sz w:val="28"/>
          <w:szCs w:val="28"/>
          <w:u w:val="none"/>
        </w:rPr>
        <w:t>ym Mawrth 2015</w:t>
      </w:r>
    </w:p>
    <w:p w:rsidR="002D3360" w:rsidRDefault="002D3360" w:rsidP="002D3360">
      <w:pPr>
        <w:pStyle w:val="Heading9"/>
        <w:rPr>
          <w:rFonts w:ascii="Calibri" w:hAnsi="Calibri" w:cs="Calibri"/>
          <w:i w:val="0"/>
          <w:sz w:val="28"/>
          <w:szCs w:val="28"/>
          <w:u w:val="none"/>
        </w:rPr>
      </w:pPr>
    </w:p>
    <w:p w:rsidR="002D3360" w:rsidRDefault="002D3360" w:rsidP="002D3360">
      <w:r w:rsidRPr="00A52AB2">
        <w:rPr>
          <w:color w:val="FF0000"/>
        </w:rPr>
        <w:t>Os ydych yn defnyddio'r ddogfen hon cofiwch ychwanegu logo eich menter ac unrhyw fanylion priodol</w:t>
      </w:r>
      <w:r w:rsidRPr="00A52AB2">
        <w:t>.</w:t>
      </w:r>
    </w:p>
    <w:p w:rsidR="002D3360" w:rsidRDefault="002D3360" w:rsidP="003347A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D3360" w:rsidRDefault="002D3360" w:rsidP="003347A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747EF">
        <w:rPr>
          <w:rFonts w:ascii="Calibri" w:hAnsi="Calibri" w:cs="Calibri"/>
          <w:b/>
          <w:bCs/>
          <w:sz w:val="28"/>
          <w:szCs w:val="28"/>
        </w:rPr>
        <w:t>Polisi Cyfle Cyfartal</w:t>
      </w:r>
      <w:r w:rsidR="002D3360">
        <w:rPr>
          <w:rFonts w:ascii="Calibri" w:hAnsi="Calibri" w:cs="Calibri"/>
          <w:b/>
          <w:bCs/>
          <w:sz w:val="28"/>
          <w:szCs w:val="28"/>
        </w:rPr>
        <w:tab/>
      </w:r>
      <w:r w:rsidR="002D3360">
        <w:rPr>
          <w:rFonts w:ascii="Calibri" w:hAnsi="Calibri" w:cs="Calibri"/>
          <w:b/>
          <w:bCs/>
          <w:sz w:val="28"/>
          <w:szCs w:val="28"/>
        </w:rPr>
        <w:tab/>
      </w:r>
      <w:r w:rsidR="002D3360">
        <w:rPr>
          <w:rFonts w:ascii="Calibri" w:hAnsi="Calibri" w:cs="Calibri"/>
          <w:b/>
          <w:bCs/>
          <w:sz w:val="28"/>
          <w:szCs w:val="28"/>
        </w:rPr>
        <w:tab/>
      </w:r>
    </w:p>
    <w:p w:rsidR="003347A1" w:rsidRPr="006747EF" w:rsidRDefault="003347A1" w:rsidP="003347A1">
      <w:pPr>
        <w:jc w:val="both"/>
        <w:rPr>
          <w:rFonts w:ascii="Calibri" w:hAnsi="Calibri" w:cs="Calibri"/>
          <w:b/>
          <w:bCs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Bydd y Cwmni yn ceisio sicrhau bod pob agwedd o’u gweithgareddau yn hyrwyddo hawliau cyfartal i bob unigolyn beth bynnag fo ei </w:t>
      </w:r>
      <w:r w:rsidRPr="006747EF">
        <w:rPr>
          <w:rFonts w:ascii="Calibri" w:hAnsi="Calibri" w:cs="Calibri"/>
          <w:color w:val="000000"/>
        </w:rPr>
        <w:t>hil, lliw, cefndir ethnig neu genedligrwydd, cefndir, iaith, rhyw, ail-aseinio rhyw, anabledd corfforol, synhwyrol neu feddyliol, statws priodasol, partneriaeth sifil na theuluol, oedran, dosbarth cymdeithasol, crefydd a chred neu ddim cred, cred wleidyddol, tueddiad rhywiol, statws cyflogedig, na’r gallu i dalu</w:t>
      </w:r>
      <w:r w:rsidRPr="006747EF">
        <w:rPr>
          <w:rFonts w:ascii="Calibri" w:hAnsi="Calibri" w:cs="Calibri"/>
        </w:rPr>
        <w:t>.  Bydd hyn yn cynnwys mynediad i weithgareddau, triniaeth gyfartal i bawb, a pharch tuag at bob unigolyn.  Er mwyn sicrhau hyn, bydd y Cwmni yn gweithredu’r polisi a’r cod ymarfer isod ac yn eu hadolygu yn rheolaidd:</w:t>
      </w:r>
    </w:p>
    <w:p w:rsidR="003347A1" w:rsidRPr="006747EF" w:rsidRDefault="003347A1" w:rsidP="003347A1">
      <w:pPr>
        <w:rPr>
          <w:rFonts w:ascii="Calibri" w:hAnsi="Calibri" w:cs="Calibri"/>
          <w:b/>
        </w:rPr>
      </w:pPr>
    </w:p>
    <w:p w:rsidR="003347A1" w:rsidRPr="006747EF" w:rsidRDefault="003347A1" w:rsidP="003347A1">
      <w:pPr>
        <w:rPr>
          <w:rFonts w:ascii="Calibri" w:hAnsi="Calibri" w:cs="Calibri"/>
          <w:b/>
        </w:rPr>
      </w:pPr>
      <w:r w:rsidRPr="006747EF">
        <w:rPr>
          <w:rFonts w:ascii="Calibri" w:hAnsi="Calibri" w:cs="Calibri"/>
          <w:b/>
        </w:rPr>
        <w:t>Datganiad polisi</w:t>
      </w:r>
    </w:p>
    <w:p w:rsidR="003347A1" w:rsidRPr="006747EF" w:rsidRDefault="003347A1" w:rsidP="003347A1">
      <w:pPr>
        <w:rPr>
          <w:rFonts w:ascii="Calibri" w:hAnsi="Calibri" w:cs="Calibri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Mae’r Cwmni yn hyrwyddo’r egwyddor o hawliau cyfartal mewn cyflogaeth ac yn ymdrechu i ddod yn gyflogwr cyfle cyfartal a sicrhau na wahaniaethir yn erbyn unrhyw gyflogai nac ymgeisydd am swydd ar sail </w:t>
      </w:r>
      <w:r w:rsidRPr="006747EF">
        <w:rPr>
          <w:rFonts w:ascii="Calibri" w:hAnsi="Calibri" w:cs="Calibri"/>
          <w:color w:val="000000"/>
          <w:lang w:eastAsia="en-GB"/>
        </w:rPr>
        <w:t>hil, lliw, cefndir ethnig neu genedligrwydd, cefndir, iaith, rhyw, ail-aseinio rhyw, anabledd corfforol, synhwyrol neu feddyliol, statws priodasol, partneriaeth sifil na theuluol, oedran, dosbarth cymdeithasol, crefydd a chred neu ddim cred, cred wleidyddol, tueddiad rhywiol, statws cyflogedig, na’r gallu i dalu.</w:t>
      </w:r>
    </w:p>
    <w:p w:rsidR="003347A1" w:rsidRPr="006747EF" w:rsidRDefault="003347A1" w:rsidP="003347A1">
      <w:pPr>
        <w:jc w:val="both"/>
        <w:rPr>
          <w:rFonts w:ascii="Calibri" w:hAnsi="Calibri" w:cs="Calibri"/>
        </w:rPr>
      </w:pP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Ym mhob achos, penodir y person mwyaf addas ar gyfer y swydd o ran profiad a chymwysterau.  Ni fydd gwahaniaethu ar sail </w:t>
      </w:r>
      <w:r w:rsidRPr="006747EF">
        <w:rPr>
          <w:rFonts w:ascii="Calibri" w:hAnsi="Calibri" w:cs="Calibri"/>
          <w:color w:val="000000"/>
          <w:lang w:val="es-ES" w:eastAsia="en-GB"/>
        </w:rPr>
        <w:t>hil, lliw, cefndir ethnig neu genedligrwydd, cefndir, iaith, rhyw, ail-aseinio rhyw, anabledd corfforol, synhwyrol neu feddyliol, statws priodasol, partneriaeth sifil na theuluol, oedran, dosbarth cymdeithasol, crefydd a chred neu ddim cred, cred wleidyddol, tueddiad rhywiol, statws cyflogedig, na’r gallu i dalu.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Mae’r Cwmni yn ymroddedig i gymryd camau cadarnhaol tuag at sicrhau bod y polisi yn cael ei weithredu yn effeithiol.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Adolygir yn rheolaidd y dulliau a’r canllawiau a geir yn yr adran hon.  Arddangosir Polisi Cyfle Cyfartal Cwmni mewn lle amlwg ym mhob gweithle.  Bydd y Cwmni yn newid ei ddull o benodi/hyfforddi pan fo angen hynny i gydymffurfio â’r Polisi Cyfle Cyfartal.  Bydd y Cwmni yn gosod amserlen realistig ar gyfer cyflawni amcanion y polisi.  Bydd copi o Bolisi Cyfle Cyfartal Cwmni ar gael i weithwyr y Fenter.  Bydd y Cwmni yn sefydlu Panel Cyfle Cyfartal i adolygu gweithredu’r Polisi.</w:t>
      </w:r>
    </w:p>
    <w:p w:rsidR="003347A1" w:rsidRPr="006747EF" w:rsidRDefault="003347A1" w:rsidP="003347A1">
      <w:pPr>
        <w:jc w:val="both"/>
        <w:rPr>
          <w:rFonts w:ascii="Calibri" w:hAnsi="Calibri" w:cs="Calibri"/>
          <w:b/>
          <w:lang w:val="es-ES"/>
        </w:rPr>
      </w:pPr>
    </w:p>
    <w:p w:rsidR="003347A1" w:rsidRPr="006747EF" w:rsidRDefault="003347A1" w:rsidP="003347A1">
      <w:pPr>
        <w:pStyle w:val="Heading9"/>
        <w:rPr>
          <w:rFonts w:ascii="Calibri" w:hAnsi="Calibri" w:cs="Calibri"/>
          <w:i w:val="0"/>
          <w:u w:val="none"/>
          <w:lang w:val="es-ES"/>
        </w:rPr>
      </w:pPr>
      <w:r w:rsidRPr="006747EF">
        <w:rPr>
          <w:rFonts w:ascii="Calibri" w:hAnsi="Calibri" w:cs="Calibri"/>
          <w:i w:val="0"/>
          <w:u w:val="none"/>
          <w:lang w:val="es-ES"/>
        </w:rPr>
        <w:t>Côd ymarfer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Camau penodi – </w:t>
      </w: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4.6.1 Hysbysebu</w:t>
      </w:r>
    </w:p>
    <w:p w:rsidR="003347A1" w:rsidRPr="006747EF" w:rsidRDefault="003347A1" w:rsidP="003347A1">
      <w:pPr>
        <w:numPr>
          <w:ilvl w:val="0"/>
          <w:numId w:val="2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pob hysbyseb yn annog ceisiadau gan unrhyw berson â chymwysterau addas neu brofiad ar gyfer y swydd a bydd ceisiadau yn cael eu monitro.</w:t>
      </w:r>
    </w:p>
    <w:p w:rsidR="003347A1" w:rsidRPr="006747EF" w:rsidRDefault="003347A1" w:rsidP="003347A1">
      <w:pPr>
        <w:numPr>
          <w:ilvl w:val="0"/>
          <w:numId w:val="2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y Cwmni yn hysbysebu yn eang (o fewn adnoddau ariannol) ac yn ddwyieithog pan fo angen.  Dylai pob hysbyseb gynnwys cymal yn datgan bod Cwmni yn cefnogi egwyddorion cyfle cyfartal a dylai pob hysbyseb osgoi unrhyw eirfa a ellir ei ystyried yn wahaniaethol.</w:t>
      </w:r>
    </w:p>
    <w:p w:rsidR="003347A1" w:rsidRPr="006747EF" w:rsidRDefault="003347A1" w:rsidP="003347A1">
      <w:pPr>
        <w:numPr>
          <w:ilvl w:val="0"/>
          <w:numId w:val="2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Dylid osgoi unrhyw ogwydd tuag at ryw arbennig yn nheitl neu ddisgrifiad unrhyw swydd.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4.6.2 Ffurflenni Cais</w:t>
      </w:r>
    </w:p>
    <w:p w:rsidR="003347A1" w:rsidRPr="006747EF" w:rsidRDefault="003347A1" w:rsidP="003347A1">
      <w:pPr>
        <w:numPr>
          <w:ilvl w:val="0"/>
          <w:numId w:val="3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Dim ond am wybodaeth berthnasol i’r swydd dan sylw y bydd y ffurflen gais yn gofyn.</w:t>
      </w:r>
    </w:p>
    <w:p w:rsidR="003347A1" w:rsidRPr="006747EF" w:rsidRDefault="003347A1" w:rsidP="003347A1">
      <w:pPr>
        <w:numPr>
          <w:ilvl w:val="0"/>
          <w:numId w:val="3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Ni chynhwysir unrhyw gwestiwn ynglŷn ag oed, statws priodasol neu bartneriaeth sifil, plant neu grefydd.</w:t>
      </w:r>
    </w:p>
    <w:p w:rsidR="003347A1" w:rsidRPr="006747EF" w:rsidRDefault="003347A1" w:rsidP="003347A1">
      <w:pPr>
        <w:numPr>
          <w:ilvl w:val="0"/>
          <w:numId w:val="3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pob ffurflen gais yn cynnwys datganiad bod y Cwmni yn ymdrechu i fod yn gyflogwr Cyfle Cyfartal.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4.6.3 Swydd-ddisgrifiad</w:t>
      </w:r>
    </w:p>
    <w:p w:rsidR="003347A1" w:rsidRPr="006747EF" w:rsidRDefault="003347A1" w:rsidP="003347A1">
      <w:pPr>
        <w:numPr>
          <w:ilvl w:val="0"/>
          <w:numId w:val="4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Bydd y Swydd-ddisgrifiad yn dangos bod y Cwmni yn darparu cyfleoedd cyfartal ar bob lefel o’i strwythur, heb wahaniaethu ar sail </w:t>
      </w:r>
      <w:r w:rsidRPr="006747EF">
        <w:rPr>
          <w:rFonts w:ascii="Calibri" w:hAnsi="Calibri" w:cs="Calibri"/>
          <w:color w:val="000000"/>
          <w:lang w:val="es-ES"/>
        </w:rPr>
        <w:t>hil, lliw, cefndir ethnig neu genedligrwydd, cefndir, iaith, rhyw, ail-aseinio rhyw, anabledd corfforol, synhwyrol neu feddyliol, statws priodasol, partneriaeth sifil na theuluol, oedran, dosbarth cymdeithasol, crefydd a chred neu ddim cred, cred wleidyddol, tueddiad rhywiol, statws cyflogedig, na’r gallu i dalu.</w:t>
      </w:r>
    </w:p>
    <w:p w:rsidR="003347A1" w:rsidRPr="006747EF" w:rsidRDefault="003347A1" w:rsidP="003347A1">
      <w:pPr>
        <w:numPr>
          <w:ilvl w:val="0"/>
          <w:numId w:val="4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Dylid osgoi unrhyw ogwydd i gyfeiriad rhyw arbennig yn nheitl neu ddisgrifiad unrhyw swydd.</w:t>
      </w:r>
    </w:p>
    <w:p w:rsidR="003347A1" w:rsidRPr="006747EF" w:rsidRDefault="003347A1" w:rsidP="003347A1">
      <w:pPr>
        <w:numPr>
          <w:ilvl w:val="0"/>
          <w:numId w:val="4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swydd-ddisgrifiad yn cael ei eirio ar gyfer denu ceisiadau o bob rhan o gymdeithas.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4.6.4 Gwerthuso Ceisiadau</w:t>
      </w:r>
    </w:p>
    <w:p w:rsidR="003347A1" w:rsidRPr="006747EF" w:rsidRDefault="003347A1" w:rsidP="003347A1">
      <w:pPr>
        <w:numPr>
          <w:ilvl w:val="0"/>
          <w:numId w:val="5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Mae’r Cwmni yn gweithredu dull o werthuso ceisiadau sydd yn gyson ar gyfer pob swydd, yn deg ac yn wrth-wahaniaethol.</w:t>
      </w:r>
    </w:p>
    <w:p w:rsidR="003347A1" w:rsidRPr="006747EF" w:rsidRDefault="003347A1" w:rsidP="003347A1">
      <w:pPr>
        <w:numPr>
          <w:ilvl w:val="0"/>
          <w:numId w:val="5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Y sgiliau hynny sydd yn hanfodol ar gyfer cyflawni dyletswyddau’r swydd dan sylw, e.e. cymwysterau addysgol a phroffesiynol a phrofiad fydd yr unig rai i gael ystyriaeth.</w:t>
      </w:r>
    </w:p>
    <w:p w:rsidR="003347A1" w:rsidRPr="006747EF" w:rsidRDefault="003347A1" w:rsidP="003347A1">
      <w:pPr>
        <w:numPr>
          <w:ilvl w:val="0"/>
          <w:numId w:val="5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profiad perthnasol yn cael ei ystyried o’r un gwerth â chymwysterau proffesiynol academaidd ble y cytunir bod ymgeisydd yn addas ar gyfer swydd.  Bydd parodrwydd yr ymgeisydd i ymgymryd â hyfforddiant pellach yn cael ei ystyried wrth benodi.</w:t>
      </w:r>
    </w:p>
    <w:p w:rsidR="003347A1" w:rsidRPr="006747EF" w:rsidRDefault="003347A1" w:rsidP="003347A1">
      <w:pPr>
        <w:numPr>
          <w:ilvl w:val="0"/>
          <w:numId w:val="5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Wrth dynnu rhestr fer, yr unig bethau i gael eu hystyried bydd y disgrifiad swydd ynghyd â’r nodweddion personol angenrheidiol i’r swydd a ddatgelir ar y ffurflen gais.  Ni ddylid diystyru ceisiadau gan ymgeiswyr â llai o gymwysterau na’r hyn sy’n ofynnol.  Ni fydd rhagfarnau personol y panel dewis yn dylanwadu ar y penderfyniad.</w:t>
      </w:r>
    </w:p>
    <w:p w:rsidR="003347A1" w:rsidRPr="006747EF" w:rsidRDefault="003347A1" w:rsidP="003347A1">
      <w:pPr>
        <w:numPr>
          <w:ilvl w:val="0"/>
          <w:numId w:val="5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Ni ddylid gwahaniaethu ar sail cyfeiriad neu god post.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 xml:space="preserve"> 4.6.5 Cyfweliadau </w:t>
      </w:r>
    </w:p>
    <w:p w:rsidR="003347A1" w:rsidRPr="006747EF" w:rsidRDefault="003347A1" w:rsidP="003347A1">
      <w:pPr>
        <w:numPr>
          <w:ilvl w:val="0"/>
          <w:numId w:val="6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Bydd pob cwestiwn a ofynnir i’r ymgeisydd yn gwbl berthnasol i’r swydd.  Ni fydd ymgeiswyr yn cael eu holi ynglŷn ag amgylchiadau teulu neu drefniadau personol. </w:t>
      </w:r>
    </w:p>
    <w:p w:rsidR="003347A1" w:rsidRPr="006747EF" w:rsidRDefault="003347A1" w:rsidP="003347A1">
      <w:pPr>
        <w:numPr>
          <w:ilvl w:val="0"/>
          <w:numId w:val="6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Pan fo swydd yn gofyn am weithio oriau anghymdeithasol, trafodir hyn yn gwbl wrthrychol.</w:t>
      </w:r>
    </w:p>
    <w:p w:rsidR="003347A1" w:rsidRPr="006747EF" w:rsidRDefault="003347A1" w:rsidP="003347A1">
      <w:pPr>
        <w:numPr>
          <w:ilvl w:val="0"/>
          <w:numId w:val="6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Dylid sicrhau bod amser a dyddiad y cyfweliad yn rhoi cyfle cyfartal i bob ymgeisydd.  Dylid rhoi cymaint â phosibl o rybudd o’r cyfweliad.</w:t>
      </w:r>
    </w:p>
    <w:p w:rsidR="003347A1" w:rsidRPr="006747EF" w:rsidRDefault="003347A1" w:rsidP="003347A1">
      <w:pPr>
        <w:numPr>
          <w:ilvl w:val="0"/>
          <w:numId w:val="6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Dylid sicrhau bod pob Panel Dewis yn ymwybodol o Bolisi Cyfle Cyfartal y Fenter.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pStyle w:val="Heading9"/>
        <w:rPr>
          <w:rFonts w:ascii="Calibri" w:hAnsi="Calibri" w:cs="Calibri"/>
          <w:u w:val="none"/>
          <w:lang w:val="es-ES"/>
        </w:rPr>
      </w:pPr>
      <w:r w:rsidRPr="006747EF">
        <w:rPr>
          <w:rFonts w:ascii="Calibri" w:hAnsi="Calibri" w:cs="Calibri"/>
          <w:u w:val="none"/>
          <w:lang w:val="es-ES"/>
        </w:rPr>
        <w:t>4.6.6 Hyfforddiant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Mae’r Cwmni yn ymroddedig i ddarparu hyfforddiant ar gyfer gweithwyr a gwirfoddolwyr er mwyn gwella eu sgiliau ac ehangu eu gwybodaeth.  Adlewyrchir polisi cyfle cyfartal y Fenter yn neunyddiau pob cwrs hyfforddiant.  Bydd trefniadau ar gyfer cyrsiau a hyfforddiant yn cael eu hadolygu yn rheolaidd.  Bydd adran ar gyfleoedd cyfartal ar gael yn y Cyrsiau Tystysgrif a Diploma, ac ni fydd deunyddiau cwrs yn wahaniaethol.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pob gweithiwr yn gallu manteisio ar gyfleoedd hyfforddiant perthnasol.  Pan fo cost cwrs yn rhy uchel i alluogi nifer o weithwyr y Fenter i fynychu, defnyddir system rhaeadru sydd yn golygu bod person a fynychodd gwrs yn rhannu’r wybodaeth a gafodd gyda gweddill gweithwyr y Fenter.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gweithwyr rhan amser yn derbyn yr un cyfleoedd â gweithwyr llawn amser.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sesiwn ar gyfle cyfartal yn cael ei chynnwys ym mhob cwrs rhagarweiniol ar gyfer pob gweithiwr.  Bydd hyfforddiant ychwanegol ar gael i ferched yn dychwelyd i’r gwaith yn dilyn cyfnod o absenoldeb mamolaeth rhag iddynt fod dan anfantais yn nes ymlaen.  Fel cyflogydd, mae Cwmni yn credu mewn darparu hyfforddiant ar gyfer unrhyw gyflogai sydd ei angen neu a fyddai yn elwa ohono, e.e. cyrsiau iaith.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color w:val="000000"/>
          <w:lang w:val="es-ES" w:eastAsia="en-GB"/>
        </w:rPr>
      </w:pPr>
      <w:r w:rsidRPr="006747EF">
        <w:rPr>
          <w:rFonts w:ascii="Calibri" w:hAnsi="Calibri" w:cs="Calibri"/>
          <w:lang w:val="es-ES"/>
        </w:rPr>
        <w:t xml:space="preserve">Bydd Cwmni yn rhoi i weithwyr sydd â chyfrifoldebau teulu, rybudd ymlaen llaw o gyrsiau undydd a phreswyl er mwyn iddynt allu gwneud y trefniadau gofal angenrheidiol.  Hefyd, bydd y Fenter yn ceisio rhoi help ymarferol i weithwyr sydd â chyfrifoldebau er mwyn eu hannog i aros gyda’r Fenter.  Er mai merched, yn aml, sydd yn ysgwyddo cyfrifoldebau o’r fath, mae’r Fenter yn ogystal yn cydnabod bod gan ddynion  hefyd yr un cyfrifoldeb a bod dynion a merched yn aml yn rhannu cyfrifoldeb am fagu plant.  Bydd y Fenter, felly, yn ceisio helpu’r rhai hynny sydd â phroblemau teulu, heb wahaniaethu ar sail </w:t>
      </w:r>
      <w:r w:rsidRPr="006747EF">
        <w:rPr>
          <w:rFonts w:ascii="Calibri" w:hAnsi="Calibri" w:cs="Calibri"/>
          <w:color w:val="000000"/>
          <w:lang w:val="es-ES" w:eastAsia="en-GB"/>
        </w:rPr>
        <w:t xml:space="preserve">hil, lliw, cefndir ethnig neu genedligrwydd, cefndir, iaith, rhyw, ail-aseinio rhyw, anabledd corfforol, synhwyrol neu feddyliol, statws priodasol, partneriaeth sifil na theuluol, oedran, dosbarth cymdeithasol, crefydd a chred neu ddim cred, cred wleidyddol, tueddiad rhywiol, statws cyflogedig, na’r gallu i dalu. </w:t>
      </w:r>
    </w:p>
    <w:p w:rsidR="003347A1" w:rsidRPr="006747EF" w:rsidRDefault="003347A1" w:rsidP="003347A1">
      <w:pPr>
        <w:jc w:val="both"/>
        <w:rPr>
          <w:rFonts w:ascii="Calibri" w:hAnsi="Calibri" w:cs="Calibri"/>
          <w:color w:val="000000"/>
          <w:lang w:val="es-ES" w:eastAsia="en-GB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Cwmni yn ystyried darparu gofal plant ar gyrsiau undydd a phreswyl er mwyn galluogi rhieni i fynychu’r cyrsiau hyn.  Bydd Cwmni yn annog gweithwyr i ymgymryd ag addysg bellach.  Pan fo addysg o’r fath o fudd i’r cyflogydd, mae’n bosibl yr ystyrir cymorth ariannol ac ymarferol.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Cyffredinol</w:t>
      </w: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Bydd gweithwyr sy’n gwneud yr un gwaith yn cael eu trin yn gyfartal o ran graddfeydd cyflog ac amodau cyflogaeth heb wahaniaethu ar sail </w:t>
      </w:r>
      <w:r w:rsidRPr="006747EF">
        <w:rPr>
          <w:rFonts w:ascii="Calibri" w:hAnsi="Calibri" w:cs="Calibri"/>
          <w:color w:val="000000"/>
          <w:lang w:val="es-ES" w:eastAsia="en-GB"/>
        </w:rPr>
        <w:t>hil, lliw, cefndir ethnig neu genedligrwydd, cefndir, iaith, rhyw, ail-aseinio rhyw, anabledd corfforol, synhwyrol neu feddyliol, statws priodasol, partneriaeth sifil na theuluol, oedran, dosbarth cymdeithasol, crefydd a chred neu ddim cred, cred wleidyddol, tueddiad rhywiol, statws cyflogedig, na’r gallu i dalu.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Er mwyn sicrhau hyn, bydd graddfeydd cyflog ac amodau yn cael eu hadolygu yn rheolaidd.  Bydd unrhyw godiad cyflog yn cael ei dalu ar raddfa debyg i bawb sydd yn yr un swydd, ac yn dilyn yr un rheolau ym mhob achos.  Adolygir graddfeydd yn rheolaidd er mwyn sicrhau bod unrhyw wahaniaethu ar sail profiad a chymhwyster yn deg ac yn gytbwys.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 Cwmni yn cydnabod bod cymunedau Cymru yn amlhiliol ac amlieithog, a phan fydd yn berthnasol darperir offer cyfieithu mewn cyfarfodydd a rhoddir ystyriaeth i anghenion arbennig pob unigolyn er mwyn cwrdd ag unrhyw reolau neu arferion cysylltiedig â chrefydd neu ddiwylliant yr unigolyn.</w:t>
      </w:r>
    </w:p>
    <w:p w:rsidR="003347A1" w:rsidRPr="006747EF" w:rsidRDefault="003347A1" w:rsidP="003347A1">
      <w:pPr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Cyfrifoldeb Rheolwr mewn perthynas â’r polisi</w:t>
      </w: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 llawer o lwyddiant y polisi hwn yn dibynnu ar agwedd gadarnhaol ac ystyriol y gweithwyr hynny sydd â chyfrifoldeb rheolaethol.  Dylai rheolwyr ac arolygwyr fod yn gyfarwydd â gofynion y polisi ac yn gwbl hyddysg ynddo drwy hyfforddiant rheolaidd.  Dylai rheolwyr adolygu yn rheolaidd agwedd y rhai sy’n is eu swyddi na hwy tuag at y polisi hwn a dylai ystyriaeth i’r polisi ffurfio rhan o’u hasesiad blynyddol.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Bydd gan reolwyr gyfrifoldeb am sicrhau nad oes gwahaniaethu rhwng gweithwyr wrth ddosrannu gwaith, naill ai yn uniongyrchol nac yn anuniongyrchol.  Bydd rheolwyr yn annog gweithwyr i weithio gyda’i gilydd i gael gwared ag unrhyw wahaniaethu.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  <w:r w:rsidRPr="006747EF">
        <w:rPr>
          <w:rFonts w:ascii="Calibri" w:hAnsi="Calibri" w:cs="Calibri"/>
          <w:b/>
          <w:i/>
          <w:lang w:val="es-ES"/>
        </w:rPr>
        <w:t>Trefn Gwyno</w:t>
      </w:r>
    </w:p>
    <w:p w:rsidR="003347A1" w:rsidRPr="006747EF" w:rsidRDefault="003347A1" w:rsidP="003347A1">
      <w:pPr>
        <w:rPr>
          <w:rFonts w:ascii="Calibri" w:hAnsi="Calibri" w:cs="Calibri"/>
          <w:b/>
          <w:i/>
          <w:lang w:val="es-ES"/>
        </w:rPr>
      </w:pP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Mae’r Cwmni yn cydnabod y bydd yn cymryd amser i roi mewn grym holl agweddau’r polisi hwn, ac yn y cyfnod cyntaf bydd trefn gwyno yn cael ei gweithredu ar gyfer y rhai hynny sy’n teimlo eu bod wedi eu trin yn anghyfartal yn y meysydd canlynol:</w:t>
      </w:r>
    </w:p>
    <w:p w:rsidR="003347A1" w:rsidRPr="006747EF" w:rsidRDefault="003347A1" w:rsidP="003347A1">
      <w:pPr>
        <w:jc w:val="both"/>
        <w:rPr>
          <w:rFonts w:ascii="Calibri" w:hAnsi="Calibri" w:cs="Calibri"/>
          <w:lang w:val="es-ES"/>
        </w:rPr>
      </w:pPr>
    </w:p>
    <w:p w:rsidR="003347A1" w:rsidRPr="006747EF" w:rsidRDefault="003347A1" w:rsidP="003347A1">
      <w:pPr>
        <w:numPr>
          <w:ilvl w:val="0"/>
          <w:numId w:val="1"/>
        </w:num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Yr hawl i ymgeisio am swydd y teimlant fod ganddynt y cymwysterau / profiad ar ei chyfer</w:t>
      </w:r>
    </w:p>
    <w:p w:rsidR="003347A1" w:rsidRPr="006747EF" w:rsidRDefault="003347A1" w:rsidP="003347A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>Cael eu dewis am gyfweliad</w:t>
      </w:r>
    </w:p>
    <w:p w:rsidR="003347A1" w:rsidRPr="006747EF" w:rsidRDefault="003347A1" w:rsidP="003347A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>Y cyfweliad ei hun</w:t>
      </w:r>
    </w:p>
    <w:p w:rsidR="003347A1" w:rsidRPr="006747EF" w:rsidRDefault="003347A1" w:rsidP="003347A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>Cyfleoedd hyfforddiant</w:t>
      </w:r>
    </w:p>
    <w:p w:rsidR="003347A1" w:rsidRPr="006747EF" w:rsidRDefault="003347A1" w:rsidP="003347A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>Aflonyddu personol</w:t>
      </w: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ifry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AC"/>
    <w:multiLevelType w:val="hybridMultilevel"/>
    <w:tmpl w:val="5E9E514C"/>
    <w:lvl w:ilvl="0" w:tplc="3132BE74">
      <w:start w:val="1"/>
      <w:numFmt w:val="bullet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sz w:val="24"/>
        <w:szCs w:val="24"/>
      </w:rPr>
    </w:lvl>
    <w:lvl w:ilvl="1" w:tplc="045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B0E40"/>
    <w:multiLevelType w:val="hybridMultilevel"/>
    <w:tmpl w:val="AC12A5B6"/>
    <w:lvl w:ilvl="0" w:tplc="3132BE74">
      <w:start w:val="1"/>
      <w:numFmt w:val="bullet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sz w:val="24"/>
        <w:szCs w:val="24"/>
      </w:rPr>
    </w:lvl>
    <w:lvl w:ilvl="1" w:tplc="045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944513"/>
    <w:multiLevelType w:val="hybridMultilevel"/>
    <w:tmpl w:val="4C04B182"/>
    <w:lvl w:ilvl="0" w:tplc="3132BE74">
      <w:start w:val="1"/>
      <w:numFmt w:val="bullet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sz w:val="24"/>
        <w:szCs w:val="24"/>
      </w:rPr>
    </w:lvl>
    <w:lvl w:ilvl="1" w:tplc="045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691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FF4A4C"/>
    <w:multiLevelType w:val="hybridMultilevel"/>
    <w:tmpl w:val="2AB4CA5C"/>
    <w:lvl w:ilvl="0" w:tplc="3132BE74">
      <w:start w:val="1"/>
      <w:numFmt w:val="bullet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sz w:val="24"/>
        <w:szCs w:val="24"/>
      </w:rPr>
    </w:lvl>
    <w:lvl w:ilvl="1" w:tplc="045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921F3E"/>
    <w:multiLevelType w:val="hybridMultilevel"/>
    <w:tmpl w:val="AB86A40C"/>
    <w:lvl w:ilvl="0" w:tplc="3132BE74">
      <w:start w:val="1"/>
      <w:numFmt w:val="bullet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  <w:sz w:val="24"/>
        <w:szCs w:val="24"/>
      </w:rPr>
    </w:lvl>
    <w:lvl w:ilvl="1" w:tplc="045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1"/>
    <w:rsid w:val="001B787F"/>
    <w:rsid w:val="002D3360"/>
    <w:rsid w:val="003347A1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3347A1"/>
    <w:pPr>
      <w:keepNext/>
      <w:outlineLvl w:val="8"/>
    </w:pPr>
    <w:rPr>
      <w:rFonts w:ascii="Teifryn" w:hAnsi="Teifryn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347A1"/>
    <w:rPr>
      <w:rFonts w:ascii="Teifryn" w:eastAsia="Times New Roman" w:hAnsi="Teifryn" w:cs="Times New Roman"/>
      <w:b/>
      <w:i/>
      <w:sz w:val="24"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3347A1"/>
    <w:pPr>
      <w:keepNext/>
      <w:outlineLvl w:val="8"/>
    </w:pPr>
    <w:rPr>
      <w:rFonts w:ascii="Teifryn" w:hAnsi="Teifryn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347A1"/>
    <w:rPr>
      <w:rFonts w:ascii="Teifryn" w:eastAsia="Times New Roman" w:hAnsi="Teifryn" w:cs="Times New Roman"/>
      <w:b/>
      <w:i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1502</Words>
  <Characters>8564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2017-09-06T12:32:00Z</dcterms:created>
  <dcterms:modified xsi:type="dcterms:W3CDTF">2017-09-06T12:32:00Z</dcterms:modified>
</cp:coreProperties>
</file>